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05" w:rsidRDefault="006F5805" w:rsidP="006F5805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F5805" w:rsidRDefault="006F5805" w:rsidP="006F580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F5805" w:rsidRDefault="006F5805" w:rsidP="006F580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F5805" w:rsidRDefault="006F5805" w:rsidP="006F5805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F5805" w:rsidRPr="008C6F6D" w:rsidRDefault="006F5805" w:rsidP="006F5805">
      <w:pPr>
        <w:rPr>
          <w:lang w:val="sr-Cyrl-RS"/>
        </w:rPr>
      </w:pPr>
      <w:r>
        <w:rPr>
          <w:lang w:val="sr-Cyrl-RS"/>
        </w:rPr>
        <w:t xml:space="preserve">04 Број: </w:t>
      </w:r>
      <w:r w:rsidR="00D349A4">
        <w:rPr>
          <w:lang w:val="sr-Cyrl-RS"/>
        </w:rPr>
        <w:t>011-946/24</w:t>
      </w:r>
    </w:p>
    <w:p w:rsidR="006F5805" w:rsidRPr="00CC41D4" w:rsidRDefault="006F5805" w:rsidP="006F5805">
      <w:pPr>
        <w:rPr>
          <w:lang w:val="sr-Cyrl-RS"/>
        </w:rPr>
      </w:pPr>
      <w:r>
        <w:rPr>
          <w:lang w:val="sr-Cyrl-RS"/>
        </w:rPr>
        <w:t>8. април 2024. године</w:t>
      </w:r>
    </w:p>
    <w:p w:rsidR="006F5805" w:rsidRDefault="006F5805" w:rsidP="006F5805">
      <w:pPr>
        <w:rPr>
          <w:lang w:val="sr-Cyrl-RS"/>
        </w:rPr>
      </w:pPr>
      <w:r>
        <w:rPr>
          <w:lang w:val="sr-Cyrl-RS"/>
        </w:rPr>
        <w:t>Б е о г р а д</w:t>
      </w: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F5805" w:rsidRDefault="006F5805" w:rsidP="006F5805">
      <w:pPr>
        <w:jc w:val="center"/>
        <w:rPr>
          <w:lang w:val="sr-Cyrl-RS"/>
        </w:rPr>
      </w:pPr>
    </w:p>
    <w:p w:rsidR="006F5805" w:rsidRDefault="006F5805" w:rsidP="006F5805">
      <w:pPr>
        <w:jc w:val="center"/>
        <w:rPr>
          <w:lang w:val="sr-Cyrl-RS"/>
        </w:rPr>
      </w:pPr>
    </w:p>
    <w:p w:rsidR="006F5805" w:rsidRDefault="006F5805" w:rsidP="006F5805">
      <w:pPr>
        <w:jc w:val="right"/>
        <w:rPr>
          <w:lang w:val="sr-Cyrl-RS"/>
        </w:rPr>
      </w:pPr>
    </w:p>
    <w:p w:rsidR="006F5805" w:rsidRDefault="006F5805" w:rsidP="006F5805">
      <w:pPr>
        <w:jc w:val="right"/>
        <w:rPr>
          <w:lang w:val="sr-Cyrl-RS"/>
        </w:rPr>
      </w:pPr>
    </w:p>
    <w:p w:rsidR="006F5805" w:rsidRDefault="006F5805" w:rsidP="006F5805">
      <w:pPr>
        <w:spacing w:line="360" w:lineRule="auto"/>
        <w:jc w:val="right"/>
        <w:rPr>
          <w:lang w:val="sr-Cyrl-RS"/>
        </w:rPr>
      </w:pPr>
    </w:p>
    <w:p w:rsidR="006F5805" w:rsidRDefault="006F5805" w:rsidP="006F5805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 Народне скупштине, доставља, на основу члана 194. став 2. Пословника Народне скупштине („Службени гласник РС“, број 20/12 - пречишћен текст), Народној скупштини </w:t>
      </w:r>
      <w:r>
        <w:t>Предлог аутентичног тумачења</w:t>
      </w:r>
      <w:r>
        <w:rPr>
          <w:lang w:val="sr-Cyrl-RS"/>
        </w:rPr>
        <w:t xml:space="preserve"> одредбе </w:t>
      </w:r>
      <w:r>
        <w:t>члана</w:t>
      </w:r>
      <w:r>
        <w:rPr>
          <w:lang w:val="sr-Cyrl-RS"/>
        </w:rPr>
        <w:t xml:space="preserve"> 2. </w:t>
      </w:r>
      <w:r w:rsidRPr="0057195D">
        <w:t>З</w:t>
      </w:r>
      <w:r w:rsidRPr="0057195D">
        <w:rPr>
          <w:lang w:val="sr-Cyrl-RS"/>
        </w:rPr>
        <w:t xml:space="preserve">акона </w:t>
      </w:r>
      <w:r w:rsidRPr="0057195D">
        <w:t>о п</w:t>
      </w:r>
      <w:r>
        <w:t>отврђивању Оквирног протокола</w:t>
      </w:r>
      <w:r>
        <w:rPr>
          <w:lang w:val="sr-Cyrl-RS"/>
        </w:rPr>
        <w:t xml:space="preserve"> </w:t>
      </w:r>
      <w:r w:rsidR="000B18EB">
        <w:rPr>
          <w:lang w:val="sr-Cyrl-RS"/>
        </w:rPr>
        <w:t xml:space="preserve">о </w:t>
      </w:r>
      <w:r w:rsidRPr="0057195D">
        <w:t>финансијској и техничкој сарадњи између Владе Реп</w:t>
      </w:r>
      <w:r>
        <w:t>ублике Србије и Владе Краљевине</w:t>
      </w:r>
      <w:r>
        <w:rPr>
          <w:lang w:val="sr-Cyrl-RS"/>
        </w:rPr>
        <w:t xml:space="preserve"> </w:t>
      </w:r>
      <w:r w:rsidRPr="0057195D">
        <w:t>Шпаније у области инфраструктурних пројеката</w:t>
      </w:r>
      <w:r w:rsidRPr="0057195D">
        <w:rPr>
          <w:lang w:val="sr-Cyrl-RS"/>
        </w:rPr>
        <w:t xml:space="preserve"> (</w:t>
      </w:r>
      <w:r w:rsidRPr="0057195D">
        <w:rPr>
          <w:rFonts w:eastAsia="Calibri"/>
          <w:lang w:val="sr-Cyrl-RS"/>
        </w:rPr>
        <w:t xml:space="preserve">„Службени гласник РС - </w:t>
      </w:r>
      <w:r w:rsidRPr="0057195D">
        <w:rPr>
          <w:rStyle w:val="rvts1"/>
        </w:rPr>
        <w:t>Међународни уговор</w:t>
      </w:r>
      <w:r w:rsidRPr="0057195D">
        <w:rPr>
          <w:rStyle w:val="rvts1"/>
          <w:lang w:val="sr-Cyrl-RS"/>
        </w:rPr>
        <w:t>и”</w:t>
      </w:r>
      <w:r w:rsidRPr="0057195D">
        <w:rPr>
          <w:rStyle w:val="rvts1"/>
        </w:rPr>
        <w:t>, број 6/22</w:t>
      </w:r>
      <w:r w:rsidRPr="0057195D">
        <w:rPr>
          <w:rStyle w:val="rvts1"/>
          <w:lang w:val="sr-Cyrl-RS"/>
        </w:rPr>
        <w:t>)</w:t>
      </w:r>
      <w:r>
        <w:rPr>
          <w:rStyle w:val="colornavy"/>
          <w:lang w:val="sr-Cyrl-RS"/>
        </w:rPr>
        <w:t xml:space="preserve">, </w:t>
      </w:r>
      <w:r>
        <w:rPr>
          <w:lang w:val="sr-Cyrl-RS"/>
        </w:rPr>
        <w:t>с предлогом да се у складу са чланом 167. Пословника Народне скупштине, донесе по хитном поступку.</w:t>
      </w:r>
    </w:p>
    <w:p w:rsidR="006F5805" w:rsidRDefault="006F5805" w:rsidP="006F5805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За представника Одбора у Народној скупштини одређена је Јелена Жарић Ковачевић, председник Одбора.</w:t>
      </w:r>
    </w:p>
    <w:p w:rsidR="006F5805" w:rsidRDefault="006F5805" w:rsidP="006F5805">
      <w:pPr>
        <w:spacing w:line="360" w:lineRule="auto"/>
        <w:jc w:val="both"/>
        <w:rPr>
          <w:lang w:val="sr-Cyrl-RS"/>
        </w:rPr>
      </w:pPr>
    </w:p>
    <w:p w:rsidR="006F5805" w:rsidRDefault="006F5805" w:rsidP="006F5805">
      <w:pPr>
        <w:spacing w:line="360" w:lineRule="auto"/>
        <w:jc w:val="both"/>
        <w:rPr>
          <w:lang w:val="sr-Cyrl-RS"/>
        </w:rPr>
      </w:pPr>
    </w:p>
    <w:p w:rsidR="006F5805" w:rsidRDefault="006F5805" w:rsidP="006F580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>
        <w:rPr>
          <w:lang w:val="sr-Cyrl-RS"/>
        </w:rPr>
        <w:t>ПРЕДСЕДНИК ОДБОРА</w:t>
      </w:r>
      <w:r>
        <w:rPr>
          <w:lang w:val="sr-Cyrl-RS"/>
        </w:rPr>
        <w:tab/>
        <w:t xml:space="preserve">   </w:t>
      </w:r>
    </w:p>
    <w:p w:rsidR="006F5805" w:rsidRPr="00C6205B" w:rsidRDefault="006F5805" w:rsidP="006F5805">
      <w:pPr>
        <w:jc w:val="both"/>
        <w:rPr>
          <w:sz w:val="32"/>
          <w:szCs w:val="32"/>
          <w:lang w:val="sr-Cyrl-RS"/>
        </w:rPr>
      </w:pPr>
    </w:p>
    <w:p w:rsidR="006F5805" w:rsidRDefault="006F5805" w:rsidP="006F5805">
      <w:pPr>
        <w:jc w:val="both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 Јелена Жарић Ковачевић</w:t>
      </w:r>
    </w:p>
    <w:p w:rsidR="006F5805" w:rsidRDefault="006F5805" w:rsidP="006F5805">
      <w:pPr>
        <w:rPr>
          <w:lang w:val="sr-Cyrl-RS"/>
        </w:rPr>
      </w:pPr>
    </w:p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>
      <w:pPr>
        <w:jc w:val="right"/>
        <w:rPr>
          <w:lang w:val="sr-Cyrl-CS"/>
        </w:rPr>
      </w:pPr>
      <w:r>
        <w:rPr>
          <w:lang w:val="sr-Cyrl-CS"/>
        </w:rPr>
        <w:lastRenderedPageBreak/>
        <w:t>П Р Е Д Л О Г</w:t>
      </w:r>
    </w:p>
    <w:p w:rsidR="006F5805" w:rsidRDefault="006F5805" w:rsidP="006F5805">
      <w:pPr>
        <w:jc w:val="both"/>
      </w:pPr>
    </w:p>
    <w:p w:rsidR="006F5805" w:rsidRPr="000B18EB" w:rsidRDefault="006F5805" w:rsidP="000B18E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На основу члана 8. став. 1</w:t>
      </w:r>
      <w:r w:rsidR="000B18EB">
        <w:rPr>
          <w:lang w:val="sr-Cyrl-RS"/>
        </w:rPr>
        <w:t>. Закона о Народној скупштини („Службени гласник РС“</w:t>
      </w:r>
      <w:r>
        <w:t>,</w:t>
      </w:r>
      <w:r>
        <w:rPr>
          <w:lang w:val="sr-Cyrl-RS"/>
        </w:rPr>
        <w:t xml:space="preserve"> број 9/10) и члана 194</w:t>
      </w:r>
      <w:r>
        <w:t>.</w:t>
      </w:r>
      <w:r>
        <w:rPr>
          <w:lang w:val="sr-Cyrl-RS"/>
        </w:rPr>
        <w:t xml:space="preserve"> став 2.</w:t>
      </w:r>
      <w:r w:rsidR="000B18EB">
        <w:rPr>
          <w:lang w:val="sr-Cyrl-RS"/>
        </w:rPr>
        <w:t xml:space="preserve"> Пословника Народне скупштине („Службени гласник РС“</w:t>
      </w:r>
      <w:r>
        <w:t>,</w:t>
      </w:r>
      <w:r>
        <w:rPr>
          <w:lang w:val="sr-Cyrl-RS"/>
        </w:rPr>
        <w:t xml:space="preserve"> број 20/12 - пречишћен текст)</w:t>
      </w:r>
      <w:r w:rsidR="000B18EB">
        <w:rPr>
          <w:lang w:val="sr-Cyrl-RS"/>
        </w:rPr>
        <w:t>,</w:t>
      </w:r>
    </w:p>
    <w:p w:rsidR="006F5805" w:rsidRPr="000B18EB" w:rsidRDefault="006F5805" w:rsidP="000B18EB">
      <w:pPr>
        <w:spacing w:after="360"/>
        <w:jc w:val="both"/>
        <w:rPr>
          <w:lang w:val="sr-Cyrl-RS"/>
        </w:rPr>
      </w:pPr>
      <w:r>
        <w:rPr>
          <w:lang w:val="sr-Cyrl-RS"/>
        </w:rPr>
        <w:tab/>
        <w:t xml:space="preserve">Народна скупштина на седници одржаној </w:t>
      </w:r>
      <w:r w:rsidR="00935C4D">
        <w:rPr>
          <w:color w:val="000000" w:themeColor="text1"/>
          <w:lang w:val="sr-Cyrl-RS"/>
        </w:rPr>
        <w:t xml:space="preserve">_______ 2024. </w:t>
      </w:r>
      <w:r w:rsidR="00935C4D">
        <w:rPr>
          <w:lang w:val="sr-Cyrl-RS"/>
        </w:rPr>
        <w:t xml:space="preserve">године, </w:t>
      </w:r>
      <w:r>
        <w:rPr>
          <w:lang w:val="sr-Cyrl-RS"/>
        </w:rPr>
        <w:t xml:space="preserve">донела је </w:t>
      </w:r>
    </w:p>
    <w:p w:rsidR="00916B12" w:rsidRDefault="006F5805" w:rsidP="00540D5E">
      <w:pPr>
        <w:tabs>
          <w:tab w:val="left" w:pos="1440"/>
        </w:tabs>
        <w:jc w:val="center"/>
      </w:pPr>
      <w:r>
        <w:rPr>
          <w:lang w:val="sr-Cyrl-RS"/>
        </w:rPr>
        <w:t>АУТЕНТИЧНО ТУМАЧЕЊ</w:t>
      </w:r>
      <w:r>
        <w:t>E</w:t>
      </w:r>
    </w:p>
    <w:p w:rsidR="00540D5E" w:rsidRPr="00540D5E" w:rsidRDefault="00540D5E" w:rsidP="00176092">
      <w:pPr>
        <w:tabs>
          <w:tab w:val="left" w:pos="1440"/>
        </w:tabs>
        <w:spacing w:after="360"/>
        <w:jc w:val="both"/>
        <w:rPr>
          <w:lang w:val="sr-Cyrl-RS"/>
        </w:rPr>
      </w:pPr>
      <w:r>
        <w:rPr>
          <w:lang w:val="sr-Cyrl-RS"/>
        </w:rPr>
        <w:t>o</w:t>
      </w:r>
      <w:r w:rsidR="00916B12">
        <w:rPr>
          <w:lang w:val="sr-Cyrl-RS"/>
        </w:rPr>
        <w:t xml:space="preserve">дредбе </w:t>
      </w:r>
      <w:r w:rsidR="00916B12">
        <w:t>члана</w:t>
      </w:r>
      <w:r w:rsidR="00916B12">
        <w:rPr>
          <w:lang w:val="sr-Cyrl-RS"/>
        </w:rPr>
        <w:t xml:space="preserve"> 2. </w:t>
      </w:r>
      <w:r w:rsidR="00916B12" w:rsidRPr="0057195D">
        <w:t>З</w:t>
      </w:r>
      <w:r w:rsidR="00916B12" w:rsidRPr="0057195D">
        <w:rPr>
          <w:lang w:val="sr-Cyrl-RS"/>
        </w:rPr>
        <w:t xml:space="preserve">акона </w:t>
      </w:r>
      <w:r w:rsidR="00916B12" w:rsidRPr="0057195D">
        <w:t>о п</w:t>
      </w:r>
      <w:r w:rsidR="00916B12">
        <w:t>отврђивању Оквирног протокола</w:t>
      </w:r>
      <w:r w:rsidR="00916B12">
        <w:rPr>
          <w:lang w:val="sr-Cyrl-RS"/>
        </w:rPr>
        <w:t xml:space="preserve"> </w:t>
      </w:r>
      <w:r w:rsidR="000B18EB">
        <w:rPr>
          <w:lang w:val="sr-Cyrl-RS"/>
        </w:rPr>
        <w:t xml:space="preserve">о </w:t>
      </w:r>
      <w:r w:rsidR="00916B12" w:rsidRPr="0057195D">
        <w:t>финансијској и техничкој сарадњи између Владе Реп</w:t>
      </w:r>
      <w:r w:rsidR="00916B12">
        <w:t>ублике Србије и Владе Краљевине</w:t>
      </w:r>
      <w:r w:rsidR="00916B12">
        <w:rPr>
          <w:lang w:val="sr-Cyrl-RS"/>
        </w:rPr>
        <w:t xml:space="preserve"> </w:t>
      </w:r>
      <w:r w:rsidR="00916B12" w:rsidRPr="0057195D">
        <w:t>Шпаније у области инфраструктурних пројеката</w:t>
      </w:r>
      <w:r w:rsidR="00916B12" w:rsidRPr="0057195D">
        <w:rPr>
          <w:lang w:val="sr-Cyrl-RS"/>
        </w:rPr>
        <w:t xml:space="preserve"> (</w:t>
      </w:r>
      <w:r w:rsidR="00916B12" w:rsidRPr="0057195D">
        <w:rPr>
          <w:rFonts w:eastAsia="Calibri"/>
          <w:lang w:val="sr-Cyrl-RS"/>
        </w:rPr>
        <w:t xml:space="preserve">„Службени гласник РС - </w:t>
      </w:r>
      <w:r w:rsidR="00916B12" w:rsidRPr="0057195D">
        <w:rPr>
          <w:rStyle w:val="rvts1"/>
        </w:rPr>
        <w:t>Међународни уговор</w:t>
      </w:r>
      <w:r w:rsidR="00916B12" w:rsidRPr="0057195D">
        <w:rPr>
          <w:rStyle w:val="rvts1"/>
          <w:lang w:val="sr-Cyrl-RS"/>
        </w:rPr>
        <w:t>и”</w:t>
      </w:r>
      <w:r w:rsidR="00916B12" w:rsidRPr="0057195D">
        <w:rPr>
          <w:rStyle w:val="rvts1"/>
        </w:rPr>
        <w:t>, број 6/22</w:t>
      </w:r>
      <w:r w:rsidR="00916B12" w:rsidRPr="0057195D">
        <w:rPr>
          <w:rStyle w:val="rvts1"/>
          <w:lang w:val="sr-Cyrl-RS"/>
        </w:rPr>
        <w:t>)</w:t>
      </w:r>
    </w:p>
    <w:p w:rsidR="00916B12" w:rsidRPr="00916B12" w:rsidRDefault="000B18EB" w:rsidP="000B18EB">
      <w:pPr>
        <w:tabs>
          <w:tab w:val="left" w:pos="1170"/>
        </w:tabs>
        <w:spacing w:after="6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916B12" w:rsidRPr="00916B12">
        <w:rPr>
          <w:rFonts w:eastAsia="Calibri"/>
          <w:lang w:val="sr-Cyrl-RS"/>
        </w:rPr>
        <w:t xml:space="preserve">Одредба члана 2. </w:t>
      </w:r>
      <w:r w:rsidR="00916B12" w:rsidRPr="00916B12">
        <w:t>З</w:t>
      </w:r>
      <w:r w:rsidR="00916B12" w:rsidRPr="00916B12">
        <w:rPr>
          <w:lang w:val="sr-Cyrl-RS"/>
        </w:rPr>
        <w:t xml:space="preserve">акона </w:t>
      </w:r>
      <w:r w:rsidR="00916B12" w:rsidRPr="00916B12">
        <w:t>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</w:t>
      </w:r>
      <w:r w:rsidR="00916B12" w:rsidRPr="00916B12">
        <w:rPr>
          <w:lang w:val="sr-Cyrl-RS"/>
        </w:rPr>
        <w:t xml:space="preserve"> (</w:t>
      </w:r>
      <w:r w:rsidR="00916B12" w:rsidRPr="00916B12">
        <w:rPr>
          <w:rFonts w:eastAsia="Calibri"/>
          <w:lang w:val="sr-Cyrl-RS"/>
        </w:rPr>
        <w:t xml:space="preserve">„Службени гласник РС - </w:t>
      </w:r>
      <w:r w:rsidR="00916B12" w:rsidRPr="00916B12">
        <w:t>Међународни уговор</w:t>
      </w:r>
      <w:r w:rsidR="00916B12" w:rsidRPr="00916B12">
        <w:rPr>
          <w:lang w:val="sr-Cyrl-RS"/>
        </w:rPr>
        <w:t>и”</w:t>
      </w:r>
      <w:r w:rsidR="00916B12" w:rsidRPr="00916B12">
        <w:t>, број 6/22</w:t>
      </w:r>
      <w:r w:rsidR="00916B12" w:rsidRPr="00916B12">
        <w:rPr>
          <w:lang w:val="sr-Cyrl-RS"/>
        </w:rPr>
        <w:t xml:space="preserve">) </w:t>
      </w:r>
      <w:r w:rsidR="00916B12" w:rsidRPr="00916B12">
        <w:rPr>
          <w:rFonts w:eastAsia="Calibri"/>
          <w:lang w:val="sr-Cyrl-RS"/>
        </w:rPr>
        <w:t>гласи:</w:t>
      </w:r>
    </w:p>
    <w:p w:rsidR="00916B12" w:rsidRPr="00916B12" w:rsidRDefault="000B18EB" w:rsidP="00176092">
      <w:pPr>
        <w:tabs>
          <w:tab w:val="left" w:pos="1170"/>
        </w:tabs>
        <w:spacing w:after="240"/>
        <w:jc w:val="both"/>
        <w:rPr>
          <w:rFonts w:eastAsiaTheme="minorHAnsi"/>
          <w:color w:val="000000"/>
          <w:shd w:val="clear" w:color="auto" w:fill="FFFFFF"/>
          <w:lang w:val="sr-Cyrl-RS"/>
        </w:rPr>
      </w:pPr>
      <w:r>
        <w:rPr>
          <w:rFonts w:eastAsiaTheme="minorHAnsi"/>
          <w:color w:val="000000"/>
          <w:shd w:val="clear" w:color="auto" w:fill="FFFFFF"/>
          <w:lang w:val="sr-Cyrl-RS"/>
        </w:rPr>
        <w:t xml:space="preserve">            </w:t>
      </w:r>
      <w:r w:rsidR="00916B12" w:rsidRPr="00916B12">
        <w:rPr>
          <w:rFonts w:eastAsiaTheme="minorHAnsi"/>
          <w:color w:val="000000"/>
          <w:shd w:val="clear" w:color="auto" w:fill="FFFFFF"/>
          <w:lang w:val="sr-Cyrl-RS"/>
        </w:rPr>
        <w:t>„</w:t>
      </w:r>
      <w:r w:rsidR="00916B12" w:rsidRPr="00916B12">
        <w:rPr>
          <w:rFonts w:eastAsiaTheme="minorHAnsi"/>
        </w:rPr>
        <w:t>Текст Оквирног протокола о финансијској и техничкој сарадњи између Владе Републике Србије и Владе Краљевине Шпаније у области инфраструктурних пројеката, у оригиналу на енглеском језику и преводу на српски језик, гласи</w:t>
      </w:r>
      <w:r w:rsidR="00916B12" w:rsidRPr="00916B12">
        <w:rPr>
          <w:rFonts w:eastAsiaTheme="minorHAnsi"/>
          <w:color w:val="000000"/>
          <w:shd w:val="clear" w:color="auto" w:fill="FFFFFF"/>
          <w:lang w:val="sr-Cyrl-RS"/>
        </w:rPr>
        <w:t>:</w:t>
      </w:r>
      <w:r w:rsidR="00916B12" w:rsidRPr="00916B12">
        <w:rPr>
          <w:rFonts w:eastAsiaTheme="minorHAnsi"/>
          <w:color w:val="000000"/>
          <w:shd w:val="clear" w:color="auto" w:fill="FFFFFF"/>
        </w:rPr>
        <w:t>”</w:t>
      </w:r>
      <w:r w:rsidR="00916B12" w:rsidRPr="00916B12">
        <w:rPr>
          <w:rFonts w:eastAsiaTheme="minorHAnsi"/>
          <w:color w:val="000000"/>
          <w:shd w:val="clear" w:color="auto" w:fill="FFFFFF"/>
          <w:lang w:val="sr-Cyrl-RS"/>
        </w:rPr>
        <w:t>.</w:t>
      </w:r>
    </w:p>
    <w:p w:rsidR="00916B12" w:rsidRPr="000B18EB" w:rsidRDefault="000B18EB" w:rsidP="000B18EB">
      <w:pPr>
        <w:shd w:val="clear" w:color="auto" w:fill="FFFFFF"/>
        <w:tabs>
          <w:tab w:val="left" w:pos="1170"/>
        </w:tabs>
        <w:spacing w:after="24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 </w:t>
      </w:r>
      <w:r w:rsidR="00916B12" w:rsidRPr="00916B12">
        <w:rPr>
          <w:rFonts w:eastAsia="Calibri"/>
          <w:lang w:val="sr-Cyrl-RS"/>
        </w:rPr>
        <w:t xml:space="preserve">Ову одредбу треба разумети тако да су се </w:t>
      </w:r>
      <w:r w:rsidR="001126B7">
        <w:rPr>
          <w:lang w:val="sr-Cyrl-RS"/>
        </w:rPr>
        <w:t>С</w:t>
      </w:r>
      <w:r w:rsidR="00916B12" w:rsidRPr="00916B12">
        <w:rPr>
          <w:lang w:val="sr-Cyrl-RS"/>
        </w:rPr>
        <w:t>тране у жељи унапређења билатералне сарадње у области развоја инфраструктурних пројеката, као и других пројеката од значаја за унапређење и развој економске сарадње споразумеле о међусобним правима и обавезама, дефинисале су активн</w:t>
      </w:r>
      <w:r w:rsidR="00916B12" w:rsidRPr="00916B12">
        <w:t>o</w:t>
      </w:r>
      <w:r w:rsidR="00916B12" w:rsidRPr="00916B12">
        <w:rPr>
          <w:lang w:val="sr-Cyrl-RS"/>
        </w:rPr>
        <w:t>сти које ће спроводити на реализацији споразума и оквире финансирања и активности које ће се у складу са оквирним споразумом спроводити закључивањем споразума, уговора и програма или пројеката н</w:t>
      </w:r>
      <w:r w:rsidR="001126B7">
        <w:rPr>
          <w:lang w:val="sr-Cyrl-RS"/>
        </w:rPr>
        <w:t>адлежних и приватних субјеката С</w:t>
      </w:r>
      <w:r w:rsidR="00916B12" w:rsidRPr="00916B12">
        <w:rPr>
          <w:lang w:val="sr-Cyrl-RS"/>
        </w:rPr>
        <w:t>трана који ће сачињавати планове рада и специјалне проце</w:t>
      </w:r>
      <w:r w:rsidR="00916B12" w:rsidRPr="00F42028">
        <w:rPr>
          <w:lang w:val="sr-Cyrl-RS"/>
        </w:rPr>
        <w:t>д</w:t>
      </w:r>
      <w:r w:rsidR="002900D8" w:rsidRPr="00F42028">
        <w:rPr>
          <w:lang w:val="sr-Cyrl-RS"/>
        </w:rPr>
        <w:t>у</w:t>
      </w:r>
      <w:r w:rsidR="00916B12" w:rsidRPr="00F42028">
        <w:rPr>
          <w:lang w:val="sr-Cyrl-RS"/>
        </w:rPr>
        <w:t>ре</w:t>
      </w:r>
      <w:r w:rsidR="00916B12" w:rsidRPr="00916B12">
        <w:rPr>
          <w:lang w:val="sr-Cyrl-RS"/>
        </w:rPr>
        <w:t xml:space="preserve"> за коришћење средстава без примене одредаба Закона о јавним набавкама („Службени гласник РС“, бр. 91/19 и 92/23) у поступцима закључивања тих споразума, уговора и програма или пројеката н</w:t>
      </w:r>
      <w:r w:rsidR="00F42028">
        <w:rPr>
          <w:lang w:val="sr-Cyrl-RS"/>
        </w:rPr>
        <w:t>адлежних и приватних субјеката С</w:t>
      </w:r>
      <w:r w:rsidR="00916B12" w:rsidRPr="00916B12">
        <w:rPr>
          <w:lang w:val="sr-Cyrl-RS"/>
        </w:rPr>
        <w:t xml:space="preserve">трана. </w:t>
      </w:r>
    </w:p>
    <w:p w:rsidR="00916B12" w:rsidRDefault="006F5805" w:rsidP="000B18EB">
      <w:pPr>
        <w:spacing w:after="360"/>
        <w:jc w:val="both"/>
        <w:rPr>
          <w:lang w:val="sr-Cyrl-RS"/>
        </w:rPr>
      </w:pPr>
      <w:r w:rsidRPr="008C6F6D">
        <w:rPr>
          <w:lang w:val="sr-Cyrl-RS"/>
        </w:rPr>
        <w:tab/>
        <w:t>Ово аутентично тумачење објавити у „Службеном гласнику Републике Србије</w:t>
      </w:r>
      <w:r w:rsidR="00F42028">
        <w:rPr>
          <w:lang w:val="sr-Cyrl-RS"/>
        </w:rPr>
        <w:t xml:space="preserve"> – Међународни уговори</w:t>
      </w:r>
      <w:r w:rsidRPr="008C6F6D">
        <w:rPr>
          <w:lang w:val="sr-Cyrl-RS"/>
        </w:rPr>
        <w:t>“.</w:t>
      </w:r>
    </w:p>
    <w:p w:rsidR="006F5805" w:rsidRDefault="006F5805" w:rsidP="000B18EB">
      <w:pPr>
        <w:rPr>
          <w:lang w:val="sr-Cyrl-RS"/>
        </w:rPr>
      </w:pPr>
      <w:r>
        <w:rPr>
          <w:lang w:val="sr-Cyrl-RS"/>
        </w:rPr>
        <w:t>01 Број</w:t>
      </w:r>
    </w:p>
    <w:p w:rsidR="006F5805" w:rsidRDefault="00935C4D" w:rsidP="000B18EB">
      <w:pPr>
        <w:spacing w:after="360"/>
        <w:rPr>
          <w:lang w:val="sr-Cyrl-RS"/>
        </w:rPr>
      </w:pPr>
      <w:r>
        <w:rPr>
          <w:lang w:val="sr-Cyrl-RS"/>
        </w:rPr>
        <w:t>У Београду, ________</w:t>
      </w:r>
      <w:r w:rsidR="00916B12">
        <w:rPr>
          <w:lang w:val="sr-Cyrl-RS"/>
        </w:rPr>
        <w:t xml:space="preserve"> 2024</w:t>
      </w:r>
      <w:r w:rsidR="006F5805">
        <w:rPr>
          <w:lang w:val="sr-Cyrl-RS"/>
        </w:rPr>
        <w:t>. године</w:t>
      </w:r>
    </w:p>
    <w:p w:rsidR="006F5805" w:rsidRPr="000B18EB" w:rsidRDefault="006F5805" w:rsidP="000B18EB">
      <w:pPr>
        <w:spacing w:after="360"/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F5805" w:rsidRDefault="006F5805" w:rsidP="000B18EB">
      <w:pPr>
        <w:spacing w:after="36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        ПРЕДСЕДНИК</w:t>
      </w:r>
    </w:p>
    <w:p w:rsidR="00916B12" w:rsidRDefault="006F5805" w:rsidP="000B18EB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      </w:t>
      </w:r>
      <w:r w:rsidR="00916B12">
        <w:rPr>
          <w:lang w:val="sr-Cyrl-RS"/>
        </w:rPr>
        <w:t xml:space="preserve">   Ана Брнабић</w:t>
      </w:r>
    </w:p>
    <w:p w:rsidR="0005680E" w:rsidRPr="000B18EB" w:rsidRDefault="0005680E" w:rsidP="000B18EB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</w:p>
    <w:p w:rsidR="00916B12" w:rsidRDefault="00916B12" w:rsidP="006F5805">
      <w:pPr>
        <w:jc w:val="center"/>
      </w:pPr>
    </w:p>
    <w:p w:rsidR="006F5805" w:rsidRPr="00737D2C" w:rsidRDefault="006F5805" w:rsidP="00737D2C">
      <w:pPr>
        <w:spacing w:after="360"/>
        <w:jc w:val="center"/>
      </w:pPr>
      <w:r w:rsidRPr="00444CA2">
        <w:t>О Б Р А З Л О Ж Е Њ Е</w:t>
      </w:r>
    </w:p>
    <w:p w:rsidR="00916B12" w:rsidRPr="00916B12" w:rsidRDefault="00916B12" w:rsidP="00916B12">
      <w:pPr>
        <w:tabs>
          <w:tab w:val="left" w:pos="1170"/>
        </w:tabs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    </w:t>
      </w:r>
      <w:r w:rsidR="002900D8">
        <w:rPr>
          <w:rFonts w:eastAsiaTheme="minorHAnsi"/>
          <w:lang w:val="sr-Cyrl-RS"/>
        </w:rPr>
        <w:t>Законом о потврђивању О</w:t>
      </w:r>
      <w:r w:rsidRPr="00916B12">
        <w:rPr>
          <w:rFonts w:eastAsiaTheme="minorHAnsi"/>
          <w:lang w:val="sr-Cyrl-RS"/>
        </w:rPr>
        <w:t>квирног протокола о финансијској и техничкој сарадњи између Владе Републике Србије и Владе Краљевине Шпаније у области инфраструктурних пројеката потврђен је Оквирни протокол о финансијској и техничкој сарадњи између Владе Републике С</w:t>
      </w:r>
      <w:r w:rsidR="002503E9">
        <w:rPr>
          <w:rFonts w:eastAsiaTheme="minorHAnsi"/>
          <w:lang w:val="sr-Cyrl-RS"/>
        </w:rPr>
        <w:t>рбије и Владе Краљевине Шпаније</w:t>
      </w:r>
      <w:bookmarkStart w:id="0" w:name="_GoBack"/>
      <w:bookmarkEnd w:id="0"/>
      <w:r w:rsidRPr="00916B12">
        <w:rPr>
          <w:rFonts w:eastAsiaTheme="minorHAnsi"/>
          <w:lang w:val="sr-Cyrl-RS"/>
        </w:rPr>
        <w:t xml:space="preserve"> у обл</w:t>
      </w:r>
      <w:r w:rsidR="002900D8">
        <w:rPr>
          <w:rFonts w:eastAsiaTheme="minorHAnsi"/>
          <w:lang w:val="sr-Cyrl-RS"/>
        </w:rPr>
        <w:t>асти инфраструктурних пројеката</w:t>
      </w:r>
      <w:r w:rsidRPr="00916B12">
        <w:rPr>
          <w:rFonts w:eastAsiaTheme="minorHAnsi"/>
          <w:lang w:val="sr-Cyrl-RS"/>
        </w:rPr>
        <w:t xml:space="preserve"> </w:t>
      </w:r>
      <w:r w:rsidR="002503E9" w:rsidRPr="00916B12">
        <w:rPr>
          <w:rFonts w:eastAsiaTheme="minorHAnsi"/>
          <w:lang w:val="sr-Cyrl-RS"/>
        </w:rPr>
        <w:t>(у даљем тексту: Оквирни протокол)</w:t>
      </w:r>
      <w:r w:rsidR="002503E9">
        <w:rPr>
          <w:rFonts w:eastAsiaTheme="minorHAnsi"/>
        </w:rPr>
        <w:t xml:space="preserve">, </w:t>
      </w:r>
      <w:r w:rsidRPr="00916B12">
        <w:rPr>
          <w:rFonts w:eastAsiaTheme="minorHAnsi"/>
          <w:lang w:val="sr-Cyrl-RS"/>
        </w:rPr>
        <w:t>који је потписан 3. новембра 2022. године.</w:t>
      </w:r>
    </w:p>
    <w:p w:rsidR="00916B12" w:rsidRPr="00916B12" w:rsidRDefault="00916B12" w:rsidP="00916B12">
      <w:pPr>
        <w:tabs>
          <w:tab w:val="left" w:pos="1170"/>
        </w:tabs>
        <w:spacing w:after="120"/>
        <w:jc w:val="both"/>
        <w:rPr>
          <w:rFonts w:eastAsiaTheme="minorHAnsi"/>
          <w:lang w:val="sr-Cyrl-RS"/>
        </w:rPr>
      </w:pPr>
      <w:r w:rsidRPr="00916B12">
        <w:rPr>
          <w:rFonts w:eastAsiaTheme="minorHAnsi"/>
          <w:lang w:val="sr-Cyrl-RS"/>
        </w:rPr>
        <w:tab/>
        <w:t>Чланом 2. Оквирног протокола дефинисано је да сарадња у оквиру овог оквирног протокола обухвата превенствено, а</w:t>
      </w:r>
      <w:r w:rsidR="002900D8">
        <w:rPr>
          <w:rFonts w:eastAsiaTheme="minorHAnsi"/>
          <w:lang w:val="sr-Cyrl-RS"/>
        </w:rPr>
        <w:t xml:space="preserve"> не искључиво, следеће области:</w:t>
      </w:r>
      <w:r w:rsidRPr="00916B12">
        <w:rPr>
          <w:rFonts w:eastAsiaTheme="minorHAnsi"/>
          <w:lang w:val="sr-Cyrl-RS"/>
        </w:rPr>
        <w:t xml:space="preserve"> т</w:t>
      </w:r>
      <w:r w:rsidRPr="00EE3ABA">
        <w:rPr>
          <w:rFonts w:eastAsiaTheme="minorHAnsi"/>
          <w:lang w:val="sr-Cyrl-RS"/>
        </w:rPr>
        <w:t>ра</w:t>
      </w:r>
      <w:r w:rsidR="00F42028" w:rsidRPr="00EE3ABA">
        <w:rPr>
          <w:rFonts w:eastAsiaTheme="minorHAnsi"/>
          <w:lang w:val="sr-Cyrl-RS"/>
        </w:rPr>
        <w:t>н</w:t>
      </w:r>
      <w:r w:rsidRPr="00EE3ABA">
        <w:rPr>
          <w:rFonts w:eastAsiaTheme="minorHAnsi"/>
          <w:lang w:val="sr-Cyrl-RS"/>
        </w:rPr>
        <w:t>спо</w:t>
      </w:r>
      <w:r w:rsidRPr="00916B12">
        <w:rPr>
          <w:rFonts w:eastAsiaTheme="minorHAnsi"/>
          <w:lang w:val="sr-Cyrl-RS"/>
        </w:rPr>
        <w:t xml:space="preserve">рт и одржива мобилност, управљање водом за пиће и отпадним водама, </w:t>
      </w:r>
      <w:r w:rsidRPr="004115D0">
        <w:rPr>
          <w:rFonts w:eastAsiaTheme="minorHAnsi"/>
          <w:lang w:val="sr-Cyrl-RS"/>
        </w:rPr>
        <w:t>енергетика</w:t>
      </w:r>
      <w:r w:rsidR="004115D0" w:rsidRPr="004115D0">
        <w:rPr>
          <w:rFonts w:eastAsiaTheme="minorHAnsi"/>
          <w:lang w:val="sr-Cyrl-RS"/>
        </w:rPr>
        <w:t>,</w:t>
      </w:r>
      <w:r w:rsidRPr="004115D0">
        <w:rPr>
          <w:rFonts w:eastAsiaTheme="minorHAnsi"/>
          <w:lang w:val="sr-Cyrl-RS"/>
        </w:rPr>
        <w:t xml:space="preserve"> управљање</w:t>
      </w:r>
      <w:r w:rsidRPr="00916B12">
        <w:rPr>
          <w:rFonts w:eastAsiaTheme="minorHAnsi"/>
          <w:lang w:val="sr-Cyrl-RS"/>
        </w:rPr>
        <w:t xml:space="preserve"> чврстим отпадом, паметни градови, санација и рекултивација и заштита животне средине.</w:t>
      </w:r>
    </w:p>
    <w:p w:rsidR="00916B12" w:rsidRPr="00916B12" w:rsidRDefault="00916B12" w:rsidP="00916B12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  <w:t>Чланом 5. Оквирног протокола дефинисано је да ће се активности у складу са Оквирним протоколом спроводити закључивањем споразума, уговора, програма или пројеката надлежних институција и приватних субјеката Страна који ће сачињавати планове рада и специјалне процед</w:t>
      </w:r>
      <w:r w:rsidR="00125001">
        <w:rPr>
          <w:lang w:val="sr-Cyrl-RS"/>
        </w:rPr>
        <w:t>у</w:t>
      </w:r>
      <w:r w:rsidRPr="00916B12">
        <w:rPr>
          <w:lang w:val="sr-Cyrl-RS"/>
        </w:rPr>
        <w:t>ре за коришћење средстава. Осим тога, горе наведена документа бавиће се и другим питањима од међусобног интереса уз сагласност државних органа Страна.</w:t>
      </w:r>
    </w:p>
    <w:p w:rsidR="00916B12" w:rsidRPr="00916B12" w:rsidRDefault="00916B12" w:rsidP="00916B12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</w:r>
      <w:r w:rsidR="00125001">
        <w:rPr>
          <w:lang w:val="sr-Cyrl-RS"/>
        </w:rPr>
        <w:t>Чланом 6.</w:t>
      </w:r>
      <w:r>
        <w:rPr>
          <w:lang w:val="sr-Cyrl-RS"/>
        </w:rPr>
        <w:t xml:space="preserve"> </w:t>
      </w:r>
      <w:r w:rsidRPr="00916B12">
        <w:rPr>
          <w:lang w:val="sr-Cyrl-RS"/>
        </w:rPr>
        <w:t xml:space="preserve">Оквирног </w:t>
      </w:r>
      <w:r w:rsidR="00CC1BA7">
        <w:rPr>
          <w:lang w:val="sr-Cyrl-RS"/>
        </w:rPr>
        <w:t>протокола</w:t>
      </w:r>
      <w:r w:rsidR="00125001">
        <w:rPr>
          <w:lang w:val="sr-Cyrl-RS"/>
        </w:rPr>
        <w:t xml:space="preserve"> дефинисано је да су С</w:t>
      </w:r>
      <w:r w:rsidRPr="00916B12">
        <w:rPr>
          <w:lang w:val="sr-Cyrl-RS"/>
        </w:rPr>
        <w:t>тране сагласне да припрема и имплементација инфраструктурних пројек</w:t>
      </w:r>
      <w:r w:rsidR="00125001">
        <w:rPr>
          <w:lang w:val="sr-Cyrl-RS"/>
        </w:rPr>
        <w:t>а</w:t>
      </w:r>
      <w:r w:rsidRPr="00916B12">
        <w:rPr>
          <w:lang w:val="sr-Cyrl-RS"/>
        </w:rPr>
        <w:t>та у областима дефинисаним чланом 2. представља приоритет сарадње према овом оквирном протоколу.</w:t>
      </w:r>
    </w:p>
    <w:p w:rsidR="00916B12" w:rsidRPr="00916B12" w:rsidRDefault="00916B12" w:rsidP="00916B12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  <w:t xml:space="preserve">Чланом 7. Оквирног протокола дефинисано је да ће одлука о финансијским активностима за спровођење овог </w:t>
      </w:r>
      <w:r w:rsidR="005F1B27">
        <w:rPr>
          <w:lang w:val="sr-Cyrl-RS"/>
        </w:rPr>
        <w:t xml:space="preserve">оквирног </w:t>
      </w:r>
      <w:r w:rsidRPr="00916B12">
        <w:rPr>
          <w:lang w:val="sr-Cyrl-RS"/>
        </w:rPr>
        <w:t xml:space="preserve">протокола бити постигнута заједничким договором између Страна, у складу са расположивим буџетским средствима Страна. Шпанија ће сматрати </w:t>
      </w:r>
      <w:r w:rsidRPr="00916B12">
        <w:t xml:space="preserve">FIEM </w:t>
      </w:r>
      <w:r w:rsidRPr="00916B12">
        <w:rPr>
          <w:lang w:val="sr-Cyrl-RS"/>
        </w:rPr>
        <w:t xml:space="preserve">фонд као извор средстава за ову сврху, у складу са одредбама шпанског закона 11/2010 </w:t>
      </w:r>
      <w:r w:rsidRPr="00E65DB9">
        <w:rPr>
          <w:lang w:val="sr-Cyrl-RS"/>
        </w:rPr>
        <w:t>од 28. јуна</w:t>
      </w:r>
      <w:r w:rsidRPr="00916B12">
        <w:rPr>
          <w:lang w:val="sr-Cyrl-RS"/>
        </w:rPr>
        <w:t>, посебно чланом 13бис. Извозни кредити, осигурани уз зва</w:t>
      </w:r>
      <w:r w:rsidR="00E622B3">
        <w:rPr>
          <w:lang w:val="sr-Cyrl-RS"/>
        </w:rPr>
        <w:t>ничну подршку Шпанске извозно-</w:t>
      </w:r>
      <w:r w:rsidRPr="00916B12">
        <w:rPr>
          <w:lang w:val="sr-Cyrl-RS"/>
        </w:rPr>
        <w:t>кредитне агенције (</w:t>
      </w:r>
      <w:r w:rsidRPr="00916B12">
        <w:t xml:space="preserve">CESCE), </w:t>
      </w:r>
      <w:r w:rsidRPr="00916B12">
        <w:rPr>
          <w:lang w:val="sr-Cyrl-RS"/>
        </w:rPr>
        <w:t>такође ће бити узети у обзир.</w:t>
      </w:r>
    </w:p>
    <w:p w:rsidR="00916B12" w:rsidRPr="00916B12" w:rsidRDefault="00916B12" w:rsidP="00916B12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  <w:t>Сагласно наведеном произлази да су се Стране у жељи унапређења билатералне сарадње у области развоја инфраструктурних пројеката као и других пројеката од значаја за унапређење и развој економске сарадње споразумеле о међусобним правима и обавезама. Стране су Оквирним протоком дефинисале активн</w:t>
      </w:r>
      <w:r w:rsidRPr="00916B12">
        <w:t>o</w:t>
      </w:r>
      <w:r w:rsidRPr="00916B12">
        <w:rPr>
          <w:lang w:val="sr-Cyrl-RS"/>
        </w:rPr>
        <w:t>сти које ће спроводити на реализацији споразума.</w:t>
      </w:r>
    </w:p>
    <w:p w:rsidR="00916B12" w:rsidRPr="00916B12" w:rsidRDefault="00916B12" w:rsidP="000B18EB">
      <w:pPr>
        <w:tabs>
          <w:tab w:val="left" w:pos="1170"/>
        </w:tabs>
        <w:spacing w:after="120"/>
        <w:jc w:val="both"/>
        <w:rPr>
          <w:rFonts w:eastAsiaTheme="minorHAnsi"/>
          <w:lang w:val="sr-Cyrl-RS"/>
        </w:rPr>
      </w:pPr>
      <w:r w:rsidRPr="00916B12">
        <w:rPr>
          <w:rFonts w:eastAsiaTheme="minorHAnsi"/>
          <w:lang w:val="sr-Cyrl-RS"/>
        </w:rPr>
        <w:tab/>
        <w:t>Чланом 11. став 1. тачка 1) Закона о  јавним набавкама („Службени гласник РС“, бр. 91/19 и 92/23)</w:t>
      </w:r>
      <w:r w:rsidRPr="00916B12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916B12">
        <w:rPr>
          <w:rFonts w:eastAsiaTheme="minorHAnsi"/>
          <w:lang w:val="sr-Cyrl-RS"/>
        </w:rPr>
        <w:t xml:space="preserve">прописано је да се одредбе овог закона не примењују на јавне набавке и конкурсе за дизајн које су наручиоци обавезни да спроведу у складу са поступцима набавки уставновљеним међународним уговором или другим актом на основу којег је настала међународна обавеза, а који је Република Србија закључила са једном или више трећих држава или њених ужих политичко – територијалних јединица и који се односи на добра, услуге или радове намењене заједничкој имплементацији или коришћењу од стране потписница. </w:t>
      </w:r>
    </w:p>
    <w:p w:rsidR="00916B12" w:rsidRDefault="00916B12" w:rsidP="000B18EB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  <w:t xml:space="preserve">Имајући у виду да су Стране у жељи унапређења билатералне сарадње у области развоја инфраструктурних пројеката, као и других пројеката од значаја за унапређење и </w:t>
      </w:r>
      <w:r w:rsidRPr="00916B12">
        <w:rPr>
          <w:lang w:val="sr-Cyrl-RS"/>
        </w:rPr>
        <w:lastRenderedPageBreak/>
        <w:t>развој економске сарадње споразумеле о међусобним правима и обавезама и дефинисале активн</w:t>
      </w:r>
      <w:r w:rsidRPr="00916B12">
        <w:t>o</w:t>
      </w:r>
      <w:r w:rsidRPr="00916B12">
        <w:rPr>
          <w:lang w:val="sr-Cyrl-RS"/>
        </w:rPr>
        <w:t>сти које ће спроводити на реализацији споразума и оквире финансирања те чланом 5. Оквирног протокола дефинисале да ће се активности у складу са Оквирним протоколом спроводити закључивањем споразума, уговора и програма или пројеката надлежних и приватних субјеката Страна који ће сачињавати планове рада и специјалне процед</w:t>
      </w:r>
      <w:r w:rsidR="00E622B3">
        <w:rPr>
          <w:lang w:val="sr-Cyrl-RS"/>
        </w:rPr>
        <w:t>у</w:t>
      </w:r>
      <w:r w:rsidRPr="00916B12">
        <w:rPr>
          <w:lang w:val="sr-Cyrl-RS"/>
        </w:rPr>
        <w:t>ре за коришћење средстава сматра се да се одредбе Закона о јавним набавкама неће примењивати у поступцима закључивања споразума, уговора и програма или пројеката надлежних и приватних субјеката Страна.</w:t>
      </w:r>
    </w:p>
    <w:p w:rsidR="000B18EB" w:rsidRDefault="000B18EB" w:rsidP="000B18EB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У складу са чланом 167. Пословника Народне скупштине, Одбор предлаже да се аутентично тумаче</w:t>
      </w:r>
      <w:r w:rsidR="007E4E2B">
        <w:rPr>
          <w:lang w:val="sr-Cyrl-RS"/>
        </w:rPr>
        <w:t>ње донесе по хитном поступку, како</w:t>
      </w:r>
      <w:r>
        <w:rPr>
          <w:lang w:val="sr-Cyrl-RS"/>
        </w:rPr>
        <w:t xml:space="preserve"> би се спречиле штетне последице</w:t>
      </w:r>
      <w:r w:rsidR="00D077B5">
        <w:rPr>
          <w:lang w:val="sr-Cyrl-RS"/>
        </w:rPr>
        <w:t xml:space="preserve"> до којих могу да доведу недоуми</w:t>
      </w:r>
      <w:r>
        <w:rPr>
          <w:lang w:val="sr-Cyrl-RS"/>
        </w:rPr>
        <w:t>це у примени наведене одредбе.</w:t>
      </w:r>
    </w:p>
    <w:p w:rsidR="000B18EB" w:rsidRPr="00916B12" w:rsidRDefault="000B18EB" w:rsidP="00916B12">
      <w:pPr>
        <w:shd w:val="clear" w:color="auto" w:fill="FFFFFF"/>
        <w:tabs>
          <w:tab w:val="left" w:pos="1170"/>
        </w:tabs>
        <w:spacing w:after="600"/>
        <w:jc w:val="both"/>
        <w:rPr>
          <w:lang w:val="sr-Cyrl-RS"/>
        </w:rPr>
      </w:pPr>
      <w:r>
        <w:rPr>
          <w:lang w:val="sr-Cyrl-RS"/>
        </w:rPr>
        <w:tab/>
      </w:r>
    </w:p>
    <w:p w:rsidR="007E6A18" w:rsidRDefault="007E6A18"/>
    <w:sectPr w:rsidR="007E6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EB" w:rsidRDefault="000B18EB" w:rsidP="000B18EB">
      <w:r>
        <w:separator/>
      </w:r>
    </w:p>
  </w:endnote>
  <w:endnote w:type="continuationSeparator" w:id="0">
    <w:p w:rsidR="000B18EB" w:rsidRDefault="000B18EB" w:rsidP="000B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EB" w:rsidRDefault="000B18EB" w:rsidP="000B18EB">
      <w:r>
        <w:separator/>
      </w:r>
    </w:p>
  </w:footnote>
  <w:footnote w:type="continuationSeparator" w:id="0">
    <w:p w:rsidR="000B18EB" w:rsidRDefault="000B18EB" w:rsidP="000B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05"/>
    <w:rsid w:val="0005680E"/>
    <w:rsid w:val="000B18EB"/>
    <w:rsid w:val="001126B7"/>
    <w:rsid w:val="00125001"/>
    <w:rsid w:val="00176092"/>
    <w:rsid w:val="002503E9"/>
    <w:rsid w:val="002900D8"/>
    <w:rsid w:val="004115D0"/>
    <w:rsid w:val="00540D5E"/>
    <w:rsid w:val="005F1B27"/>
    <w:rsid w:val="006F5805"/>
    <w:rsid w:val="00737D2C"/>
    <w:rsid w:val="007E4E2B"/>
    <w:rsid w:val="007E6A18"/>
    <w:rsid w:val="00916B12"/>
    <w:rsid w:val="00935C4D"/>
    <w:rsid w:val="00A302F0"/>
    <w:rsid w:val="00B35DF1"/>
    <w:rsid w:val="00CC1BA7"/>
    <w:rsid w:val="00D077B5"/>
    <w:rsid w:val="00D349A4"/>
    <w:rsid w:val="00E622B3"/>
    <w:rsid w:val="00E65DB9"/>
    <w:rsid w:val="00EE3ABA"/>
    <w:rsid w:val="00F4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689A"/>
  <w15:chartTrackingRefBased/>
  <w15:docId w15:val="{D9C69474-6B62-4966-AAA2-864E5AD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805"/>
    <w:pPr>
      <w:spacing w:before="100" w:beforeAutospacing="1" w:after="100" w:afterAutospacing="1"/>
    </w:pPr>
  </w:style>
  <w:style w:type="character" w:customStyle="1" w:styleId="colornavy">
    <w:name w:val="color_navy"/>
    <w:basedOn w:val="DefaultParagraphFont"/>
    <w:rsid w:val="006F5805"/>
  </w:style>
  <w:style w:type="character" w:customStyle="1" w:styleId="rvts1">
    <w:name w:val="rvts1"/>
    <w:basedOn w:val="DefaultParagraphFont"/>
    <w:rsid w:val="006F5805"/>
  </w:style>
  <w:style w:type="paragraph" w:styleId="Header">
    <w:name w:val="header"/>
    <w:basedOn w:val="Normal"/>
    <w:link w:val="HeaderChar"/>
    <w:uiPriority w:val="99"/>
    <w:unhideWhenUsed/>
    <w:rsid w:val="000B1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8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8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Irena Kosić</cp:lastModifiedBy>
  <cp:revision>24</cp:revision>
  <cp:lastPrinted>2024-04-08T13:38:00Z</cp:lastPrinted>
  <dcterms:created xsi:type="dcterms:W3CDTF">2024-04-08T10:39:00Z</dcterms:created>
  <dcterms:modified xsi:type="dcterms:W3CDTF">2024-04-08T16:26:00Z</dcterms:modified>
</cp:coreProperties>
</file>